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Rocznie w Polsce hospitalizowanych jest 1,2 mln dzieci. Fundacja Dr Clown prezentuje e-book i film, które pomogą przygotować dziecko na pobyt w szpitalu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Pobyt w szpitalu często wiąże się ze stresem, szczególnie wśród najmłodszych pacjentów. Fundacja Dr Clown, obchodząca właśnie 25-lecie działalności, oraz Bank BPH wspólnie przygotowali film „Idzie Klara do szpitala”, który ma za zadanie pomóc dzieciom w przygotowaniu się do hospitalizacji. Na stronie Fundacji dostępny jest również e-book z poradami dla rodziców i opiekunów, jak rozmawiać z dzieckiem o planowanym pobycie w szpitalu, by zminimalizować jego strach.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Głównego Urzędu Statystycznego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rocznie w Polsce w szpitalach ogólnych hospitalizowanych jest ok. 1,2 mln dzieci i młodzieży</w:t>
      </w:r>
      <w:r>
        <w:rPr>
          <w:rFonts w:ascii="calibri" w:hAnsi="calibri" w:eastAsia="calibri" w:cs="calibri"/>
          <w:sz w:val="24"/>
          <w:szCs w:val="24"/>
        </w:rPr>
        <w:t xml:space="preserve"> do 18 roku życia. Pobyt w tym miejscu nie należy do przyjemnych i bywa stresujący niezależnie od wieku, a w przypadku małego pacjenta dodatkowo wiąże się też często z niezrozumieniem sytuacji, tęsknotą za rodzicami oraz, wśród nastolatków, frustracją wynikającą z konieczności przebywania na oddziale ze znacznie młodszymi dziećmi i poczuciem braku decyzyjności.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Dr Clown</w:t>
      </w:r>
      <w:r>
        <w:rPr>
          <w:rFonts w:ascii="calibri" w:hAnsi="calibri" w:eastAsia="calibri" w:cs="calibri"/>
          <w:sz w:val="24"/>
          <w:szCs w:val="24"/>
        </w:rPr>
        <w:t xml:space="preserve">, która od 25 lat pomaga leczyć uśmiechem dzieci w szpitalach i placówkach specjalistycznych, oraz </w:t>
      </w:r>
      <w:r>
        <w:rPr>
          <w:rFonts w:ascii="calibri" w:hAnsi="calibri" w:eastAsia="calibri" w:cs="calibri"/>
          <w:sz w:val="24"/>
          <w:szCs w:val="24"/>
          <w:b/>
        </w:rPr>
        <w:t xml:space="preserve">Bank BPH</w:t>
      </w:r>
      <w:r>
        <w:rPr>
          <w:rFonts w:ascii="calibri" w:hAnsi="calibri" w:eastAsia="calibri" w:cs="calibri"/>
          <w:sz w:val="24"/>
          <w:szCs w:val="24"/>
        </w:rPr>
        <w:t xml:space="preserve"> wspólnie przygotowali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film „Idzie Klara do szpitala”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ma na celu </w:t>
      </w:r>
      <w:r>
        <w:rPr>
          <w:rFonts w:ascii="calibri" w:hAnsi="calibri" w:eastAsia="calibri" w:cs="calibri"/>
          <w:sz w:val="24"/>
          <w:szCs w:val="24"/>
          <w:b/>
        </w:rPr>
        <w:t xml:space="preserve">pomóc dzieciom zrozumieć, jak wygląda pobyt w takiej placówce</w:t>
      </w:r>
      <w:r>
        <w:rPr>
          <w:rFonts w:ascii="calibri" w:hAnsi="calibri" w:eastAsia="calibri" w:cs="calibri"/>
          <w:sz w:val="24"/>
          <w:szCs w:val="24"/>
        </w:rPr>
        <w:t xml:space="preserve">, np. w związku z badaniami, i </w:t>
      </w:r>
      <w:r>
        <w:rPr>
          <w:rFonts w:ascii="calibri" w:hAnsi="calibri" w:eastAsia="calibri" w:cs="calibri"/>
          <w:sz w:val="24"/>
          <w:szCs w:val="24"/>
          <w:b/>
        </w:rPr>
        <w:t xml:space="preserve">opanować naturalny w tej sytuacji lęk</w:t>
      </w:r>
      <w:r>
        <w:rPr>
          <w:rFonts w:ascii="calibri" w:hAnsi="calibri" w:eastAsia="calibri" w:cs="calibri"/>
          <w:sz w:val="24"/>
          <w:szCs w:val="24"/>
        </w:rPr>
        <w:t xml:space="preserve">. Wideo dostępne jest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YouTube Fundacji Dr Clown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Filmowi towarzyszy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e-book „Jak wspierać dziecko w czasie pobytu w szpitalu”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rodzice i opiekunowie znajdą </w:t>
      </w:r>
      <w:r>
        <w:rPr>
          <w:rFonts w:ascii="calibri" w:hAnsi="calibri" w:eastAsia="calibri" w:cs="calibri"/>
          <w:sz w:val="24"/>
          <w:szCs w:val="24"/>
          <w:b/>
        </w:rPr>
        <w:t xml:space="preserve">porady</w:t>
      </w:r>
      <w:r>
        <w:rPr>
          <w:rFonts w:ascii="calibri" w:hAnsi="calibri" w:eastAsia="calibri" w:cs="calibri"/>
          <w:sz w:val="24"/>
          <w:szCs w:val="24"/>
        </w:rPr>
        <w:t xml:space="preserve">, jak pomóc dziecku (zarówno młodszemu jak i nastolatkowi) w tej niełatwej i stresującej sytuacji, jak się na nią przygotować i jak o niej rozmawiać. Znajduje się tam także </w:t>
      </w:r>
      <w:r>
        <w:rPr>
          <w:rFonts w:ascii="calibri" w:hAnsi="calibri" w:eastAsia="calibri" w:cs="calibri"/>
          <w:sz w:val="24"/>
          <w:szCs w:val="24"/>
          <w:b/>
        </w:rPr>
        <w:t xml:space="preserve">spis praw przysługujących młodemu pacjentowi </w:t>
      </w:r>
      <w:r>
        <w:rPr>
          <w:rFonts w:ascii="calibri" w:hAnsi="calibri" w:eastAsia="calibri" w:cs="calibri"/>
          <w:sz w:val="24"/>
          <w:szCs w:val="24"/>
        </w:rPr>
        <w:t xml:space="preserve">podczas hospitalizacji. Treść e-booka oraz film były </w:t>
      </w:r>
      <w:r>
        <w:rPr>
          <w:rFonts w:ascii="calibri" w:hAnsi="calibri" w:eastAsia="calibri" w:cs="calibri"/>
          <w:sz w:val="24"/>
          <w:szCs w:val="24"/>
          <w:b/>
        </w:rPr>
        <w:t xml:space="preserve">konsultowane z Biurem Rzecznika Praw Pacjenta</w:t>
      </w:r>
      <w:r>
        <w:rPr>
          <w:rFonts w:ascii="calibri" w:hAnsi="calibri" w:eastAsia="calibri" w:cs="calibri"/>
          <w:sz w:val="24"/>
          <w:szCs w:val="24"/>
        </w:rPr>
        <w:t xml:space="preserve"> i uzyskały jego </w:t>
      </w:r>
      <w:r>
        <w:rPr>
          <w:rFonts w:ascii="calibri" w:hAnsi="calibri" w:eastAsia="calibri" w:cs="calibri"/>
          <w:sz w:val="24"/>
          <w:szCs w:val="24"/>
          <w:b/>
        </w:rPr>
        <w:t xml:space="preserve">aprobatę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Na wybranych szpitalnych izbach przyjęć, SOR-ach i w przychodniach przyszpitalnych</w:t>
      </w:r>
      <w:r>
        <w:rPr>
          <w:rFonts w:ascii="calibri" w:hAnsi="calibri" w:eastAsia="calibri" w:cs="calibri"/>
          <w:sz w:val="24"/>
          <w:szCs w:val="24"/>
        </w:rPr>
        <w:t xml:space="preserve"> pojawią się plakaty z kodami QR kierującymi do filmu oraz do e-booka.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oczywiste, że pobyt w szpitalu, także zaplanowany, budzi u dzieci obawy. Stają one w obliczu nieznanej sytuacji, mierząc się jednocześnie z bólem i obniżonym samopoczuciem. Rolą rodziców i opiekunów w tej sytuacji jest wspieranie dziecka, zwracanie uwagi na jego emocje i właściwa na nie reakcja. Jedną z najlepszych dróg w tym wypadku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poświęcenie dziecku czasu oraz rozmowa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Agata Bednarek, prezeska Fundacji Dr Clown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Zdajemy sobie jednak sprawę z tego, że rodzice i opiekunowie w takiej sytuacji sami często są zdenerwowani i zestresowani, czują się zagubieni. By im pomóc, przygotowaliśmy film w przystępny sposób przybliżający dzieciom szpitalną rzeczywistość, a także e-book ułatwiający przygotowanie się do hospitalizacji. Ważnym elementem radzenia sobie ze związanym z pobytem w szpitalu stresem jest też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świadomość przysługujących młodemu pacjentowi i jego opiekunom praw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Prawa dzieci przebywających w szpitalach reguluje </w:t>
      </w:r>
      <w:r>
        <w:rPr>
          <w:rFonts w:ascii="calibri" w:hAnsi="calibri" w:eastAsia="calibri" w:cs="calibri"/>
          <w:sz w:val="24"/>
          <w:szCs w:val="24"/>
          <w:b/>
        </w:rPr>
        <w:t xml:space="preserve">Europejska Karta Praw Dziecka w Szpitalu</w:t>
      </w:r>
      <w:r>
        <w:rPr>
          <w:rFonts w:ascii="calibri" w:hAnsi="calibri" w:eastAsia="calibri" w:cs="calibri"/>
          <w:sz w:val="24"/>
          <w:szCs w:val="24"/>
        </w:rPr>
        <w:t xml:space="preserve">, której podstawą jest ratyfikowana przez Polskę Międzynarodowa Konwencja Praw Dziecka. Nad jej przestrzeganiem czuwa </w:t>
      </w:r>
      <w:r>
        <w:rPr>
          <w:rFonts w:ascii="calibri" w:hAnsi="calibri" w:eastAsia="calibri" w:cs="calibri"/>
          <w:sz w:val="24"/>
          <w:szCs w:val="24"/>
          <w:b/>
        </w:rPr>
        <w:t xml:space="preserve">Rzecznik Praw Dziecka</w:t>
      </w:r>
      <w:r>
        <w:rPr>
          <w:rFonts w:ascii="calibri" w:hAnsi="calibri" w:eastAsia="calibri" w:cs="calibri"/>
          <w:sz w:val="24"/>
          <w:szCs w:val="24"/>
        </w:rPr>
        <w:t xml:space="preserve">, a w niektórych szpitalach funkcjonuje również stanowisko </w:t>
      </w:r>
      <w:r>
        <w:rPr>
          <w:rFonts w:ascii="calibri" w:hAnsi="calibri" w:eastAsia="calibri" w:cs="calibri"/>
          <w:sz w:val="24"/>
          <w:szCs w:val="24"/>
          <w:b/>
        </w:rPr>
        <w:t xml:space="preserve">Pełnomocnika ds. Praw Pacjenta</w:t>
      </w:r>
      <w:r>
        <w:rPr>
          <w:rFonts w:ascii="calibri" w:hAnsi="calibri" w:eastAsia="calibri" w:cs="calibri"/>
          <w:sz w:val="24"/>
          <w:szCs w:val="24"/>
        </w:rPr>
        <w:t xml:space="preserve">. W razie potrzeby niepełnoletni pacjent sam może skontaktować się z Rzecznikiem lub Pełnomocnikiem, a także poprosić o rozmowę z psychologiem. O ile nie występują obiektywne przesłanki, jak np. zagrożenie dla zdrowia pacjenta, </w:t>
      </w:r>
      <w:r>
        <w:rPr>
          <w:rFonts w:ascii="calibri" w:hAnsi="calibri" w:eastAsia="calibri" w:cs="calibri"/>
          <w:sz w:val="24"/>
          <w:szCs w:val="24"/>
          <w:b/>
        </w:rPr>
        <w:t xml:space="preserve">bliska osoba dorosła ma prawo towarzyszyć mu w szpitalu przez całą dobę</w:t>
      </w:r>
      <w:r>
        <w:rPr>
          <w:rFonts w:ascii="calibri" w:hAnsi="calibri" w:eastAsia="calibri" w:cs="calibri"/>
          <w:sz w:val="24"/>
          <w:szCs w:val="24"/>
        </w:rPr>
        <w:t xml:space="preserve">, również na oddziale intensywnej terapii.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Decyzja o zaangażowaniu się w projekt tworzenia i finansowania filmu „Idzie Klara do szpitala” pojawiła się naturalnie, jako kontynuacja naszej kilkuletniej współpracy wolontariackiej z Fundacją Dr Clown. Jako firma społecznie odpowiedzialna wspieramy lokalne społeczności i zależy nam na zaangażowaniu w projekty wartościowe i wpływające pozytywnie na najbardziej potrzebujące grupy społeczne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Anna Żemojtel, Menedżer ds. Zarządzania Programami IT i Lider Wolontariatu w Banku BPH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Pomysł spodobał nam się tak bardzo, że nie tylko zdecydowaliśmy się film sfinansować, ale również zaangażowaliśmy się w jego powstanie bezpośrednio – nasi pracownicy oraz ich dzieci wystąpili jako aktorzy. Mamy nadzieję, że film pomoże w przygotowaniu dzieci do pobytu w szpitalu i dzięki temu ograniczy strach i stres u dzieci, jak również u ich rodziców.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.gov.pl/obszary-tematyczne/zdrowie/zdrowie/zdrowie-i-ochrona-zdrowia-w-2022-roku,1,13.html" TargetMode="External"/><Relationship Id="rId8" Type="http://schemas.openxmlformats.org/officeDocument/2006/relationships/hyperlink" Target="https://www.youtube.com/watch?v=ZIQSKjUt5YY" TargetMode="External"/><Relationship Id="rId9" Type="http://schemas.openxmlformats.org/officeDocument/2006/relationships/hyperlink" Target="https://www.youtube.com/channel/UCoICGVZNXGtO2NCdsvegvBw" TargetMode="External"/><Relationship Id="rId10" Type="http://schemas.openxmlformats.org/officeDocument/2006/relationships/hyperlink" Target="https://www.drclown.pl/images/e-book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2025-11-17T09:38:14+01:00</dcterms:created>
  <dcterms:modified xsi:type="dcterms:W3CDTF">2025-11-17T09:38:14+01:00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